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sz w:val="28"/>
          <w:szCs w:val="28"/>
        </w:rPr>
        <w:t xml:space="preserve">Przedszkole Niepubliczne Koniczynka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ul. Prusicka 24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55-100 Trzebnica</w:t>
      </w:r>
    </w:p>
    <w:p>
      <w:pPr>
        <w:pStyle w:val="Normal"/>
        <w:spacing w:lineRule="auto" w:line="240" w:before="0" w:after="0"/>
        <w:ind w:right="0" w:hanging="0"/>
        <w:jc w:val="center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0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(nazwa i adres Placówki)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708" w:firstLine="708"/>
        <w:jc w:val="center"/>
        <w:rPr>
          <w:rFonts w:cs="Arial"/>
          <w:b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</w:t>
      </w:r>
      <w:r>
        <w:rPr>
          <w:rFonts w:cs="Arial"/>
          <w:b/>
          <w:sz w:val="36"/>
          <w:szCs w:val="36"/>
        </w:rPr>
        <w:t>PROGRAM „BEZPIECZNY DOLNOŚLĄZAK”</w:t>
      </w:r>
    </w:p>
    <w:p>
      <w:pPr>
        <w:pStyle w:val="Normal"/>
        <w:spacing w:lineRule="auto" w:line="240" w:before="0" w:after="0"/>
        <w:ind w:left="708" w:firstLine="708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708" w:firstLine="708"/>
        <w:jc w:val="center"/>
        <w:rPr>
          <w:rFonts w:cs="Arial"/>
          <w:b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>PROJEKT EDUKACYJNY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32"/>
        </w:rPr>
      </w:pPr>
      <w:r>
        <w:rPr>
          <w:rFonts w:cs="Arial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32"/>
        </w:rPr>
      </w:pPr>
      <w:r>
        <w:rPr>
          <w:rFonts w:cs="Arial"/>
          <w:b/>
          <w:sz w:val="3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/>
          <w:b/>
          <w:bCs/>
          <w:sz w:val="32"/>
        </w:rPr>
        <w:t>„</w:t>
      </w:r>
      <w:r>
        <w:rPr>
          <w:rFonts w:cs="Arial"/>
          <w:b/>
          <w:bCs/>
          <w:sz w:val="32"/>
        </w:rPr>
        <w:t>Bezpieczna Koniczynka”</w:t>
      </w:r>
    </w:p>
    <w:p>
      <w:pPr>
        <w:pStyle w:val="Normal"/>
        <w:spacing w:lineRule="auto" w:line="240" w:before="0" w:after="0"/>
        <w:ind w:right="0" w:hanging="0"/>
        <w:jc w:val="center"/>
        <w:rPr/>
      </w:pPr>
      <w:r>
        <w:rPr>
          <w:rFonts w:cs="Calibr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08" w:firstLine="708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(tytuł projektu w Placówce)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426" w:hanging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cstheme="minorHAnsi"/>
          <w:sz w:val="28"/>
          <w:szCs w:val="28"/>
        </w:rPr>
        <w:t xml:space="preserve">Sandra Gliwińska   </w:t>
      </w:r>
      <w:r>
        <w:rPr>
          <w:rFonts w:cs="Calibri" w:cstheme="minorHAnsi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Calibri" w:cstheme="minorHAnsi"/>
          <w:sz w:val="28"/>
          <w:szCs w:val="28"/>
        </w:rPr>
        <w:t xml:space="preserve">  Joanna Mszyca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cstheme="minorHAnsi"/>
        </w:rPr>
        <w:t>……………………………………………………………………</w:t>
      </w:r>
      <w:r>
        <w:rPr>
          <w:rFonts w:cs="Calibri" w:cstheme="minorHAnsi"/>
        </w:rPr>
        <w:t>..                                                                                                 …………………………………………………….</w:t>
      </w:r>
    </w:p>
    <w:p>
      <w:pPr>
        <w:pStyle w:val="Normal"/>
        <w:tabs>
          <w:tab w:val="left" w:pos="9270" w:leader="none"/>
        </w:tabs>
        <w:spacing w:lineRule="auto" w:line="240" w:before="0" w:after="0"/>
        <w:rPr/>
      </w:pPr>
      <w:r>
        <w:rPr>
          <w:rFonts w:cs="Calibri" w:cstheme="minorHAnsi"/>
        </w:rPr>
        <w:t xml:space="preserve">                  </w:t>
      </w:r>
      <w:r>
        <w:rPr>
          <w:rFonts w:cs="Calibri" w:cstheme="minorHAnsi"/>
          <w:sz w:val="24"/>
          <w:szCs w:val="24"/>
        </w:rPr>
        <w:t xml:space="preserve">  </w:t>
      </w:r>
      <w:r>
        <w:rPr>
          <w:rFonts w:cs="Calibri" w:cstheme="minorHAnsi"/>
          <w:sz w:val="24"/>
          <w:szCs w:val="24"/>
        </w:rPr>
        <w:t>szkolny koordynator projektu</w:t>
      </w:r>
      <w:r>
        <w:rPr>
          <w:rFonts w:cs="Calibri" w:cstheme="minorHAnsi"/>
        </w:rPr>
        <w:tab/>
      </w:r>
      <w:r>
        <w:rPr>
          <w:rFonts w:cs="Calibri" w:cstheme="minorHAnsi"/>
          <w:sz w:val="24"/>
          <w:szCs w:val="24"/>
        </w:rPr>
        <w:t xml:space="preserve">                  Dyrektor Placówki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 xml:space="preserve">                      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pPr w:bottomFromText="0" w:horzAnchor="margin" w:leftFromText="141" w:rightFromText="141" w:tblpX="0" w:tblpY="1996" w:topFromText="0" w:vertAnchor="page"/>
        <w:tblW w:w="12050" w:type="dxa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678"/>
        <w:gridCol w:w="3904"/>
        <w:gridCol w:w="1462"/>
        <w:gridCol w:w="124"/>
        <w:gridCol w:w="1586"/>
        <w:gridCol w:w="1707"/>
        <w:gridCol w:w="1588"/>
      </w:tblGrid>
      <w:tr>
        <w:trPr>
          <w:trHeight w:val="264" w:hRule="atLeast"/>
        </w:trPr>
        <w:tc>
          <w:tcPr>
            <w:tcW w:w="12049" w:type="dxa"/>
            <w:gridSpan w:val="7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Wybrane przez Placówkę obszary realizacji programu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153"/>
              <w:contextualSpacing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Ochrona</w:t>
            </w:r>
            <w:bookmarkStart w:id="0" w:name="_GoBack"/>
            <w:bookmarkEnd w:id="0"/>
            <w:r>
              <w:rPr>
                <w:b/>
                <w:i/>
                <w:sz w:val="24"/>
                <w:szCs w:val="24"/>
              </w:rPr>
              <w:t xml:space="preserve"> danych osobowych w zdalnym nauczaniu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15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Zagrożenia bezpieczeństwa w sytuacjach niespodziewanych, np. pożar, powódź, gradobicie...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hanging="15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Bezpieczne środowisko.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95" w:hRule="atLeast"/>
        </w:trPr>
        <w:tc>
          <w:tcPr>
            <w:tcW w:w="167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Czas realizacji</w:t>
            </w:r>
          </w:p>
        </w:tc>
        <w:tc>
          <w:tcPr>
            <w:tcW w:w="536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rozpoczęcia realizacji projektu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marca 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05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zakończenia realizacji projektu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maja 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</w:p>
        </w:tc>
      </w:tr>
      <w:tr>
        <w:trPr/>
        <w:tc>
          <w:tcPr>
            <w:tcW w:w="167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Cel</w:t>
            </w:r>
          </w:p>
        </w:tc>
        <w:tc>
          <w:tcPr>
            <w:tcW w:w="10371" w:type="dxa"/>
            <w:gridSpan w:val="6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 główny: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u dzieci umiejętności bezpiecznego i właściwego zachowania się w przedszkolu i poza nim.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Kształcenie postawy odpowiedzialności za bezpieczeństwo własne i innych.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szczegółowe: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uświadomienie dzieciom, jakie zagrożenia mogą czekać na nie w internecie,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umiejętności ostrożnego poruszania się po stronach internetowych pod nadzorem dorosłych,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Wdrażanie dzieci do dbałości o bezpieczeństwo własne i innych,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umiejętności właściwego zachowania się w sytuacji zagrożenia. Dziecko wie, gdzie otrzymać pomoc, umie o nią poprosić,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współodpowiedzialności za stan otaczającego nas środowiska,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Rozbudzanie potrzeby kontaktu z otaczającą nas przyrodą, zwrócenie uwagi na konieczność ochrony środowiska.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78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Harmonogram realizacji projektu</w:t>
            </w:r>
          </w:p>
        </w:tc>
        <w:tc>
          <w:tcPr>
            <w:tcW w:w="39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Zaplanowane działania </w:t>
            </w:r>
          </w:p>
        </w:tc>
        <w:tc>
          <w:tcPr>
            <w:tcW w:w="158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</w:t>
            </w:r>
          </w:p>
        </w:tc>
        <w:tc>
          <w:tcPr>
            <w:tcW w:w="158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realizacji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(stacjonarnie/online)</w:t>
            </w:r>
          </w:p>
        </w:tc>
        <w:tc>
          <w:tcPr>
            <w:tcW w:w="17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Zaangażowane służby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(partnerzy programu)</w:t>
            </w:r>
          </w:p>
        </w:tc>
        <w:tc>
          <w:tcPr>
            <w:tcW w:w="158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dzieci/uczniów objętych działaniem</w:t>
            </w:r>
          </w:p>
        </w:tc>
      </w:tr>
      <w:tr>
        <w:trPr/>
        <w:tc>
          <w:tcPr>
            <w:tcW w:w="167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Pogadanka z dziećmi na temat bezpieczeństwa w internecie w oparciu o przedstawienie parateatralne przygotowane przez nauczycieli. 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2021</w:t>
            </w:r>
          </w:p>
        </w:tc>
        <w:tc>
          <w:tcPr>
            <w:tcW w:w="158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Stacjonarnie</w:t>
            </w:r>
          </w:p>
        </w:tc>
        <w:tc>
          <w:tcPr>
            <w:tcW w:w="17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własne</w:t>
            </w:r>
          </w:p>
        </w:tc>
        <w:tc>
          <w:tcPr>
            <w:tcW w:w="158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</w:p>
        </w:tc>
      </w:tr>
      <w:tr>
        <w:trPr/>
        <w:tc>
          <w:tcPr>
            <w:tcW w:w="167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„Dziecko bezpieczne w internecie” - stworzenie ulotek informacyjnych dla rodziców. Zachęcanie rodziców do poruszania z dziećmi tematów dotyczących bezpieczeństwa w sieci. 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 2021</w:t>
            </w:r>
          </w:p>
        </w:tc>
        <w:tc>
          <w:tcPr>
            <w:tcW w:w="158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Stacjonarnie/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17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własne  / współpraca z rodzicami dzieci</w:t>
            </w:r>
          </w:p>
        </w:tc>
        <w:tc>
          <w:tcPr>
            <w:tcW w:w="158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+ rodzice</w:t>
            </w:r>
          </w:p>
        </w:tc>
      </w:tr>
      <w:tr>
        <w:trPr>
          <w:trHeight w:val="285" w:hRule="atLeast"/>
        </w:trPr>
        <w:tc>
          <w:tcPr>
            <w:tcW w:w="167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„Przeciwdziałam pożarom” - przeprowadzenie przedszkolnego konkursu plastycznego. 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-kwiecień 2021</w:t>
            </w:r>
          </w:p>
        </w:tc>
        <w:tc>
          <w:tcPr>
            <w:tcW w:w="158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Stacjonarnie </w:t>
            </w:r>
          </w:p>
        </w:tc>
        <w:tc>
          <w:tcPr>
            <w:tcW w:w="17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własne</w:t>
            </w:r>
          </w:p>
        </w:tc>
        <w:tc>
          <w:tcPr>
            <w:tcW w:w="158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Osoby chętne</w:t>
            </w:r>
          </w:p>
        </w:tc>
      </w:tr>
      <w:tr>
        <w:trPr>
          <w:trHeight w:val="300" w:hRule="atLeast"/>
        </w:trPr>
        <w:tc>
          <w:tcPr>
            <w:tcW w:w="167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Przeprowadzenie próbnej ewakuacji w sytuacji zagrożenia pożarem. 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 2021</w:t>
            </w:r>
          </w:p>
        </w:tc>
        <w:tc>
          <w:tcPr>
            <w:tcW w:w="158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Stacjonarnie </w:t>
            </w:r>
          </w:p>
        </w:tc>
        <w:tc>
          <w:tcPr>
            <w:tcW w:w="17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Jednostka Powiatowej Straży Pożarnej w Trzebnicy</w:t>
            </w:r>
          </w:p>
        </w:tc>
        <w:tc>
          <w:tcPr>
            <w:tcW w:w="158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167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Organizacja „Dnia Ziemi” - wspólne sprzątanie terenów przedszkolnych, segregacja odpadów.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Założenie ogródka przedszkolnego </w:t>
            </w:r>
          </w:p>
        </w:tc>
        <w:tc>
          <w:tcPr>
            <w:tcW w:w="158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kwietnia 2021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– kwiecień 2021</w:t>
            </w:r>
          </w:p>
        </w:tc>
        <w:tc>
          <w:tcPr>
            <w:tcW w:w="158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Stacjonarnie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stacjonarnie</w:t>
            </w:r>
          </w:p>
        </w:tc>
        <w:tc>
          <w:tcPr>
            <w:tcW w:w="170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własne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własne</w:t>
            </w:r>
          </w:p>
        </w:tc>
        <w:tc>
          <w:tcPr>
            <w:tcW w:w="158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>
          <w:trHeight w:val="2795" w:hRule="atLeast"/>
        </w:trPr>
        <w:tc>
          <w:tcPr>
            <w:tcW w:w="167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Zakładane efekty realizacji projektu </w:t>
            </w:r>
          </w:p>
        </w:tc>
        <w:tc>
          <w:tcPr>
            <w:tcW w:w="10371" w:type="dxa"/>
            <w:gridSpan w:val="6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 działań dla ucznia: uczeń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grzecznie odmówić nieznajomej osobie,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swoje imię i nazwisko oraz adres zamieszkania, wie że swoich danych nie wolno podawać nieznajomym,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prosić o pomoc w sytuacji zagrożenia,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przyczyny powstawania pożarów,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numery alarmowe instytucji ratunkowych,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 działań dla placówki: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podnoszenie kompetencji kluczowych przedszkolaków,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pedagogizacja rodziców,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Uwrażliwienie przedszkolaków na dbałość o środowisko lokalne,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Uwrażliwienie przedszkolaków na dbałość o bezpieczeństwo własne i innych.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headerReference w:type="first" r:id="rId3"/>
      <w:type w:val="nextPage"/>
      <w:pgSz w:orient="landscape" w:w="16838" w:h="11906"/>
      <w:pgMar w:left="1417" w:right="3371" w:header="426" w:top="1098" w:footer="0" w:bottom="141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690" w:leader="none"/>
        <w:tab w:val="center" w:pos="4536" w:leader="none"/>
        <w:tab w:val="right" w:pos="9072" w:leader="none"/>
        <w:tab w:val="right" w:pos="13750" w:leader="none"/>
      </w:tabs>
      <w:ind w:left="0" w:right="0" w:hanging="0"/>
      <w:jc w:val="both"/>
      <w:rPr/>
    </w:pPr>
    <w:r>
      <w:rPr/>
      <w:drawing>
        <wp:inline distT="0" distB="0" distL="0" distR="0">
          <wp:extent cx="619125" cy="597535"/>
          <wp:effectExtent l="0" t="0" r="0" b="0"/>
          <wp:docPr id="1" name="Obraz 19" descr="C:\Users\DODN\AppData\Local\Microsoft\Windows\Temporary Internet Files\Content.Outlook\NUX3YLA9\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9" descr="C:\Users\DODN\AppData\Local\Microsoft\Windows\Temporary Internet Files\Content.Outlook\NUX3YLA9\b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>                                                                                   </w:t>
    </w:r>
  </w:p>
  <w:p>
    <w:pPr>
      <w:pStyle w:val="Gwka"/>
      <w:tabs>
        <w:tab w:val="left" w:pos="690" w:leader="none"/>
        <w:tab w:val="center" w:pos="4536" w:leader="none"/>
        <w:tab w:val="right" w:pos="9072" w:leader="none"/>
        <w:tab w:val="right" w:pos="13750" w:leader="none"/>
      </w:tabs>
      <w:ind w:left="0" w:right="0" w:hanging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16299" w:type="dxa"/>
      <w:jc w:val="left"/>
      <w:tblInd w:w="-426" w:type="dxa"/>
      <w:tblCellMar>
        <w:top w:w="0" w:type="dxa"/>
        <w:left w:w="118" w:type="dxa"/>
        <w:bottom w:w="0" w:type="dxa"/>
        <w:right w:w="108" w:type="dxa"/>
      </w:tblCellMar>
      <w:tblLook w:val="04a0"/>
    </w:tblPr>
    <w:tblGrid>
      <w:gridCol w:w="4787"/>
      <w:gridCol w:w="7797"/>
      <w:gridCol w:w="3715"/>
    </w:tblGrid>
    <w:tr>
      <w:trPr>
        <w:trHeight w:val="2355" w:hRule="atLeast"/>
      </w:trPr>
      <w:tc>
        <w:tcPr>
          <w:tcW w:w="478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Gwka"/>
            <w:tabs>
              <w:tab w:val="left" w:pos="690" w:leader="none"/>
              <w:tab w:val="center" w:pos="4536" w:leader="none"/>
              <w:tab w:val="right" w:pos="9072" w:leader="none"/>
            </w:tabs>
            <w:spacing w:lineRule="auto" w:line="240" w:before="0" w:after="0"/>
            <w:ind w:right="0" w:hanging="0"/>
            <w:rPr/>
          </w:pPr>
          <w:r>
            <w:rPr/>
            <w:drawing>
              <wp:inline distT="0" distB="0" distL="0" distR="0">
                <wp:extent cx="1900555" cy="695325"/>
                <wp:effectExtent l="0" t="0" r="0" b="0"/>
                <wp:docPr id="2" name="Obraz 14" descr="C:\Users\DODN\AppData\Local\Microsoft\Windows\Temporary Internet Files\Content.Outlook\NUX3YLA9\logo_urz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4" descr="C:\Users\DODN\AppData\Local\Microsoft\Windows\Temporary Internet Files\Content.Outlook\NUX3YLA9\logo_urz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55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t xml:space="preserve">   </w:t>
          </w:r>
          <w:r>
            <w:rPr/>
            <w:tab/>
            <w:tab/>
          </w:r>
        </w:p>
        <w:p>
          <w:pPr>
            <w:pStyle w:val="Gwka"/>
            <w:tabs>
              <w:tab w:val="left" w:pos="690" w:leader="none"/>
              <w:tab w:val="center" w:pos="4536" w:leader="none"/>
              <w:tab w:val="right" w:pos="9072" w:leader="none"/>
              <w:tab w:val="right" w:pos="13750" w:leader="none"/>
            </w:tabs>
            <w:spacing w:lineRule="auto" w:line="240" w:before="0" w:after="0"/>
            <w:ind w:right="0" w:hanging="0"/>
            <w:rPr/>
          </w:pPr>
          <w:r>
            <w:rPr/>
            <w:t xml:space="preserve">               </w:t>
          </w:r>
        </w:p>
      </w:tc>
      <w:tc>
        <w:tcPr>
          <w:tcW w:w="779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Gwka"/>
            <w:tabs>
              <w:tab w:val="left" w:pos="690" w:leader="none"/>
              <w:tab w:val="center" w:pos="4536" w:leader="none"/>
              <w:tab w:val="right" w:pos="9072" w:leader="none"/>
              <w:tab w:val="right" w:pos="13750" w:leader="none"/>
            </w:tabs>
            <w:spacing w:lineRule="auto" w:line="240" w:before="0" w:after="0"/>
            <w:ind w:right="0" w:hanging="0"/>
            <w:rPr/>
          </w:pPr>
          <w:r>
            <w:rPr/>
            <w:t xml:space="preserve">                                  </w:t>
          </w:r>
        </w:p>
        <w:p>
          <w:pPr>
            <w:pStyle w:val="Gwka"/>
            <w:tabs>
              <w:tab w:val="left" w:pos="690" w:leader="none"/>
              <w:tab w:val="center" w:pos="4536" w:leader="none"/>
              <w:tab w:val="right" w:pos="9072" w:leader="none"/>
              <w:tab w:val="right" w:pos="13750" w:leader="none"/>
            </w:tabs>
            <w:spacing w:lineRule="auto" w:line="240" w:before="0" w:after="0"/>
            <w:ind w:right="0" w:hanging="0"/>
            <w:rPr/>
          </w:pPr>
          <w:r>
            <w:rPr/>
            <w:t xml:space="preserve">                      </w:t>
          </w:r>
          <w:r>
            <w:rPr/>
            <w:drawing>
              <wp:inline distT="0" distB="0" distL="0" distR="0">
                <wp:extent cx="1504950" cy="1438910"/>
                <wp:effectExtent l="0" t="0" r="0" b="0"/>
                <wp:docPr id="3" name="Obraz 0" descr="Bezpiecz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0" descr="Bezpiecz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43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Gwka"/>
            <w:tabs>
              <w:tab w:val="left" w:pos="690" w:leader="none"/>
              <w:tab w:val="center" w:pos="4536" w:leader="none"/>
              <w:tab w:val="right" w:pos="9072" w:leader="none"/>
              <w:tab w:val="right" w:pos="13750" w:leader="none"/>
            </w:tabs>
            <w:spacing w:lineRule="auto" w:line="240" w:before="0" w:after="0"/>
            <w:ind w:right="0" w:hanging="0"/>
            <w:jc w:val="center"/>
            <w:rPr/>
          </w:pPr>
          <w:r>
            <w:rPr/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5ea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05cd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05cd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05cd7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sz w:val="24"/>
    </w:rPr>
  </w:style>
  <w:style w:type="character" w:styleId="ListLabel2">
    <w:name w:val="ListLabel 2"/>
    <w:qFormat/>
    <w:rPr>
      <w:rFonts w:cs="Open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unhideWhenUsed/>
    <w:rsid w:val="00305c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305c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05cd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ee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50c8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8DCF-B589-4966-A82E-21903FD5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Application>LibreOffice/5.0.3.2$Windows_X86_64 LibreOffice_project/e5f16313668ac592c1bfb310f4390624e3dbfb75</Application>
  <Paragraphs>92</Paragraphs>
  <Company>Urząd Marszałkowski Województwa Dolnośląskiego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2021-01-20T12:35:00Z</dcterms:created>
  <dc:creator>DODN</dc:creator>
  <dc:language>pl-PL</dc:language>
  <cp:lastPrinted>2021-03-04T07:10:25Z</cp:lastPrinted>
  <dcterms:modified xsi:type="dcterms:W3CDTF">2021-03-07T20:21:57Z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Marszałkowski Województwa Dolnośląskiego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